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C6D" w:rsidRDefault="00670C6D" w:rsidP="00670C6D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080809"/>
        </w:rPr>
      </w:pPr>
      <w:bookmarkStart w:id="0" w:name="_GoBack"/>
      <w:bookmarkEnd w:id="0"/>
      <w:r>
        <w:rPr>
          <w:rStyle w:val="a4"/>
          <w:rFonts w:ascii="Segoe UI" w:hAnsi="Segoe UI" w:cs="Segoe UI"/>
          <w:color w:val="080809"/>
          <w:u w:val="single"/>
          <w:bdr w:val="single" w:sz="2" w:space="0" w:color="E5E7EB" w:frame="1"/>
        </w:rPr>
        <w:t>Как построить диалог с ребёнком о профориентации?</w:t>
      </w:r>
    </w:p>
    <w:p w:rsidR="00670C6D" w:rsidRDefault="00670C6D" w:rsidP="00670C6D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080809"/>
        </w:rPr>
      </w:pPr>
      <w:r>
        <w:rPr>
          <w:rStyle w:val="a4"/>
          <w:rFonts w:ascii="Segoe UI" w:hAnsi="Segoe UI" w:cs="Segoe UI"/>
          <w:color w:val="080809"/>
          <w:bdr w:val="single" w:sz="2" w:space="0" w:color="E5E7EB" w:frame="1"/>
        </w:rPr>
        <w:t>В этом возрасте учащиеся определяются с выбором профессионального направления и учебного заведения. Они задумываются над способом подготовки к поступлению в вуз/колледж, их интересуют этические аспекты будущей трудовой жизни.</w:t>
      </w:r>
    </w:p>
    <w:p w:rsidR="00670C6D" w:rsidRDefault="00670C6D" w:rsidP="00670C6D">
      <w:pPr>
        <w:pStyle w:val="a3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0"/>
        <w:rPr>
          <w:rFonts w:ascii="Segoe UI" w:hAnsi="Segoe UI" w:cs="Segoe UI"/>
          <w:color w:val="080809"/>
        </w:rPr>
      </w:pPr>
      <w:r>
        <w:rPr>
          <w:rStyle w:val="a4"/>
          <w:rFonts w:ascii="Segoe UI" w:hAnsi="Segoe UI" w:cs="Segoe UI"/>
          <w:color w:val="080809"/>
          <w:bdr w:val="single" w:sz="2" w:space="0" w:color="E5E7EB" w:frame="1"/>
        </w:rPr>
        <w:t>Родители могут помочь ребёнку совместным поиском необходимой информации о поступлении. Стоит вместе обсудить, что он может сделать уже сейчас, чтобы ему легче попасть в профессию, а также проанализировать, какую литературу требуется изучить, на какие курсы важно ходить и на какие каналы в социальных медиа можно подписаться, чтобы найти мастеров в этой отрасли.</w:t>
      </w:r>
    </w:p>
    <w:p w:rsidR="00670C6D" w:rsidRDefault="00670C6D" w:rsidP="00670C6D">
      <w:pPr>
        <w:pStyle w:val="a3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0"/>
        <w:rPr>
          <w:rFonts w:ascii="Segoe UI" w:hAnsi="Segoe UI" w:cs="Segoe UI"/>
          <w:color w:val="080809"/>
        </w:rPr>
      </w:pPr>
      <w:r>
        <w:rPr>
          <w:rStyle w:val="a4"/>
          <w:rFonts w:ascii="Segoe UI" w:hAnsi="Segoe UI" w:cs="Segoe UI"/>
          <w:color w:val="080809"/>
          <w:bdr w:val="single" w:sz="2" w:space="0" w:color="E5E7EB" w:frame="1"/>
        </w:rPr>
        <w:t>Можно подумать над тем, как упростить подготовку к поступлению в профильный вуз или колледж? Возможно, станет очевидно, что нужно записаться на курсы при образовательном учреждении или начать готовиться к конкретной олимпиаде.</w:t>
      </w:r>
    </w:p>
    <w:p w:rsidR="00670C6D" w:rsidRDefault="00670C6D" w:rsidP="00670C6D">
      <w:pPr>
        <w:pStyle w:val="a3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0"/>
        <w:rPr>
          <w:rFonts w:ascii="Segoe UI" w:hAnsi="Segoe UI" w:cs="Segoe UI"/>
          <w:color w:val="080809"/>
        </w:rPr>
      </w:pPr>
      <w:r>
        <w:rPr>
          <w:rStyle w:val="a4"/>
          <w:rFonts w:ascii="Segoe UI" w:hAnsi="Segoe UI" w:cs="Segoe UI"/>
          <w:color w:val="080809"/>
          <w:bdr w:val="single" w:sz="2" w:space="0" w:color="E5E7EB" w:frame="1"/>
        </w:rPr>
        <w:t>Можно обсудить, что ребёнок будет делать после учёбы в колледже или вузе? Как он найдёт работу? Стоит заглянуть в ближайшее будущее и посмотреть, как уже молодой специалист сможет трудоустроиться после колледжа или вуза. В этом могут помочь, например, сайты вакансий — они предоставляют реальный список требований и зарплат по выбранному направлению.</w:t>
      </w:r>
    </w:p>
    <w:p w:rsidR="00670C6D" w:rsidRDefault="00670C6D" w:rsidP="00670C6D">
      <w:pPr>
        <w:pStyle w:val="a3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0"/>
        <w:rPr>
          <w:rFonts w:ascii="Segoe UI" w:hAnsi="Segoe UI" w:cs="Segoe UI"/>
          <w:color w:val="080809"/>
        </w:rPr>
      </w:pPr>
      <w:r>
        <w:rPr>
          <w:rStyle w:val="a4"/>
          <w:rFonts w:ascii="Segoe UI" w:hAnsi="Segoe UI" w:cs="Segoe UI"/>
          <w:color w:val="080809"/>
          <w:bdr w:val="single" w:sz="2" w:space="0" w:color="E5E7EB" w:frame="1"/>
        </w:rPr>
        <w:t>Родитель может принять участие в выборе предметов для сдачи ЕГЭ и профессиональных проб.</w:t>
      </w:r>
    </w:p>
    <w:p w:rsidR="00670C6D" w:rsidRDefault="00670C6D" w:rsidP="00670C6D">
      <w:pPr>
        <w:pStyle w:val="a3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0"/>
        <w:rPr>
          <w:rFonts w:ascii="Segoe UI" w:hAnsi="Segoe UI" w:cs="Segoe UI"/>
          <w:color w:val="080809"/>
        </w:rPr>
      </w:pPr>
      <w:r>
        <w:rPr>
          <w:rStyle w:val="a4"/>
          <w:rFonts w:ascii="Segoe UI" w:hAnsi="Segoe UI" w:cs="Segoe UI"/>
          <w:color w:val="080809"/>
          <w:bdr w:val="single" w:sz="2" w:space="0" w:color="E5E7EB" w:frame="1"/>
        </w:rPr>
        <w:t>Полезно рассмотреть несколько альтернативных сценариев. Что будет, если ребёнок не поступит в желаемый вуз или колледж? Возможно, стоит рассмотреть запасной вариант образовательного учреждения или лучше подготовиться к поступлению в следующем году.</w:t>
      </w:r>
    </w:p>
    <w:p w:rsidR="00E4129A" w:rsidRDefault="00E4129A"/>
    <w:sectPr w:rsidR="00E41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2E93"/>
    <w:multiLevelType w:val="multilevel"/>
    <w:tmpl w:val="D268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6D"/>
    <w:rsid w:val="00670C6D"/>
    <w:rsid w:val="00E4129A"/>
    <w:rsid w:val="00E6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8AF79-60EA-4D19-89FD-D1050D7D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0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9380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3309100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2293217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Зубань</dc:creator>
  <cp:keywords/>
  <dc:description/>
  <cp:lastModifiedBy>Татьяна Зубань</cp:lastModifiedBy>
  <cp:revision>2</cp:revision>
  <dcterms:created xsi:type="dcterms:W3CDTF">2024-11-26T15:32:00Z</dcterms:created>
  <dcterms:modified xsi:type="dcterms:W3CDTF">2024-11-27T13:21:00Z</dcterms:modified>
</cp:coreProperties>
</file>